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5" w:rsidRPr="002D6CC5" w:rsidRDefault="002D6CC5" w:rsidP="002D6CC5">
      <w:pPr>
        <w:shd w:val="clear" w:color="auto" w:fill="FFFFFF"/>
        <w:spacing w:after="75" w:line="230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  <w:fldChar w:fldCharType="begin"/>
      </w:r>
      <w:r w:rsidRPr="002D6CC5"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  <w:instrText xml:space="preserve"> HYPERLINK "https://www.facebook.com/RSGovKR/photos/a.596765860357126.1073741826.492931607407219/916476125052763/?type=1&amp;fref=nf" </w:instrText>
      </w:r>
      <w:r w:rsidRPr="002D6CC5"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  <w:fldChar w:fldCharType="separate"/>
      </w:r>
      <w:r w:rsidRPr="002D6CC5">
        <w:rPr>
          <w:rFonts w:ascii="Helvetica" w:eastAsia="Times New Roman" w:hAnsi="Helvetica" w:cs="Helvetica"/>
          <w:b/>
          <w:bCs/>
          <w:color w:val="3B5998"/>
          <w:sz w:val="18"/>
          <w:szCs w:val="18"/>
          <w:lang w:eastAsia="ru-RU"/>
        </w:rPr>
        <w:t xml:space="preserve">Представительство </w:t>
      </w:r>
      <w:proofErr w:type="spellStart"/>
      <w:r w:rsidRPr="002D6CC5">
        <w:rPr>
          <w:rFonts w:ascii="Helvetica" w:eastAsia="Times New Roman" w:hAnsi="Helvetica" w:cs="Helvetica"/>
          <w:b/>
          <w:bCs/>
          <w:color w:val="3B5998"/>
          <w:sz w:val="18"/>
          <w:szCs w:val="18"/>
          <w:lang w:eastAsia="ru-RU"/>
        </w:rPr>
        <w:t>Россотрудничества</w:t>
      </w:r>
      <w:proofErr w:type="spellEnd"/>
      <w:r w:rsidRPr="002D6CC5">
        <w:rPr>
          <w:rFonts w:ascii="Helvetica" w:eastAsia="Times New Roman" w:hAnsi="Helvetica" w:cs="Helvetica"/>
          <w:b/>
          <w:bCs/>
          <w:color w:val="3B5998"/>
          <w:sz w:val="18"/>
          <w:szCs w:val="18"/>
          <w:lang w:eastAsia="ru-RU"/>
        </w:rPr>
        <w:t xml:space="preserve"> в </w:t>
      </w:r>
      <w:proofErr w:type="gramStart"/>
      <w:r w:rsidRPr="002D6CC5">
        <w:rPr>
          <w:rFonts w:ascii="Helvetica" w:eastAsia="Times New Roman" w:hAnsi="Helvetica" w:cs="Helvetica"/>
          <w:b/>
          <w:bCs/>
          <w:color w:val="3B5998"/>
          <w:sz w:val="18"/>
          <w:szCs w:val="18"/>
          <w:lang w:eastAsia="ru-RU"/>
        </w:rPr>
        <w:t>КР</w:t>
      </w:r>
      <w:proofErr w:type="gramEnd"/>
      <w:r w:rsidRPr="002D6CC5"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  <w:fldChar w:fldCharType="end"/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МЕЖДУНАРОДНАЯ НАУЧНАЯ КОНФЕРЕНЦИЯ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"КОМПЛЕКСНЫЙ ПОДХОД В ИЗУЧЕНИИ ПРИРОДЫ, ОБЩЕСТВА И ЧЕЛОВЕКА", ПОСВЯЩЕННАЯ 110-ЛЕТИЮ СО ДНЯ РОЖДЕНИЯ ВЫДАЮЩЕГОСЯ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УЧЕНОГО-ТЮРКОЛОГА С.М. АБРАМЗОНА (16-17 МАЯ 2015 Г., БИШКЕК)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16-17 мая 2015 г. в городе Бишкеке (Кыргызстан) состоится Международная научная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конференция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«К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омплексный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подход в изучении природы, общества и человека», посвященная 110-летию выдающегося ученого-тюрколога Саула Менделевича (Матвеевича)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Саул Матвеевич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, родившийся в июле 1905 года в России и всю жизнь посвятивший комплексным этнографическим исследованиям Киргизии, своими научными достижениями продемонстрировал методологическую важность применения в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гуманитарныхисследованиях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комплексного подхода.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Его основной научный труд «Киргизы и их этногенетические и историко-культурные связи» видный российский историк Р.Г.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Кузеев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характеризует, в частности, следующими словами: «По широте охвата темы, тщательной разработанности огромного круга этнографических источников, оригинальности и доказательности выводов книга С. М.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безусловно, принадлежит к числу ценнейших тюркологических работ».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Саул Матвеевич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яркий и достойный пример неутомимого и талантливого ученого-исследователя и организатора науки. В числе его заслуг одновременно с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многочисленнымиполевыми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исследованиями, открытиями и публикациями – создание и руководство музеем М.В. Фрунзе (Фрунзе/Бишкек), а также заведование Ленинградским отделением Института этнографии АН СССР (ныне – Музей этнографии и антропологии имени Петра Великого).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Международное научное мероприятие, посвященное 110-летию со дня рождения С.М.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проводится по инициативе Российского центра науки и культуры в г. Бишкеке при поддержке Посольства Российской Федерации в Киргизской Республике.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Целью международной научной конференции являются представление результатов и актуализация комплексных исследований, проводимых в настоящее время в Центральной Азии и других регионах, имеющих огромное значение как для развития системных знаний о природе, обществе и человеке, так и для устойчивого развития любых социальных и природных явлений и отношений.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участию в конференции приглашаются представители академической и вузовской науки, независимые ученые-исследователи, а также аспиранты.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Тематически работа конференции планируется по следующим основным направлениям: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• Методологические вопросы изучения природы, общества и человека;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Социально-исторические и этнокультурные процессы в Центральной Азии в прошлом и настоящем;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Религиозные воззрения народов Евразии: общее и особенное;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Экологические проблемы развития современного общества;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• Центральная Азия в контексте современных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глобализационных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процессов.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Срок подачи заявок на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участиев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работе конференции – до 10 марта 2014 г. Срок предоставления текстов для публикации – до 10 апреля 2014 г.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Заявки с темой выступления и данными участника [ФИО; научная степень и звание для тех, у кого они имеются; наименование вуза либо иного учреждения, в котором работает автор;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контактный телефон и адрес электронной почты] и научные тексты для публикации в сборнике материалов конференции (который планируется издать к началу работы конференции) принимаются по электронному адресу: abramzon110@list.ru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Проезд и проживание участников конференции за счет направляющей стороны.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Для зарубежных ученых (не проживающих на территории Кыргызстана) допускается заочное участие.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С вопросами по теме мероприятия обращаться по указанному выше адресу электронной почты и по телефону Российского центра науки и культуры в г. Бишкеке: +996 312 300 512.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Требования к оформлению текстов для публикации в сборнике материалов: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Объем текстов – от 4 до 7 страниц формата А-4, включая таблицы, схемы и список литературы. Тексты предоставляются в редакторе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MicrosoftWord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, шрифт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TimesNewRoman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кегль 14, интервал 1,5; поля – 2 см, абзацный отступ – 1,25 см, выравнивание текста по ширине, без переносов.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Список литературы оформляется в соответствии с ГОСТ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7.0.5-2008 (приводится в алфавитном порядке и последовательно нумеруется). Сноски в тексте статьи оформляются в квадратных скобках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( 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[3, с. 19] ).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Тексты для публикации проходят научное редактирование и рецензирование.</w:t>
      </w:r>
    </w:p>
    <w:p w:rsidR="002D6CC5" w:rsidRPr="002D6CC5" w:rsidRDefault="002D6CC5" w:rsidP="002D6CC5">
      <w:pPr>
        <w:shd w:val="clear" w:color="auto" w:fill="FFFFFF"/>
        <w:spacing w:after="75" w:line="230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  <w:lang w:eastAsia="ru-RU"/>
        </w:rPr>
      </w:pPr>
      <w:hyperlink r:id="rId5" w:history="1">
        <w:r w:rsidRPr="002D6CC5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Представительство </w:t>
        </w:r>
        <w:proofErr w:type="spellStart"/>
        <w:r w:rsidRPr="002D6CC5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Россотрудничества</w:t>
        </w:r>
        <w:proofErr w:type="spellEnd"/>
        <w:r w:rsidRPr="002D6CC5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 в </w:t>
        </w:r>
        <w:proofErr w:type="gramStart"/>
        <w:r w:rsidRPr="002D6CC5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КР</w:t>
        </w:r>
        <w:proofErr w:type="gramEnd"/>
      </w:hyperlink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МЕЖДУНАРОДНАЯ НАУЧНАЯ КОНФЕРЕНЦИЯ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"КОМПЛЕКСНЫЙ ПОДХОД В ИЗУЧЕНИИ ПРИРОДЫ, ОБЩЕСТВА И ЧЕЛОВЕКА", ПОСВЯЩЕННАЯ 110-ЛЕТИЮ СО ДНЯ РОЖДЕНИЯ ВЫДАЮЩЕГОСЯ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УЧЕНОГО-ТЮРКОЛОГА С.М. АБРАМЗОНА (16-17 МАЯ 2015 Г., БИШКЕК)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16-17 мая 2015 г. в городе Бишкеке (Кыргызстан) состоится Международная научная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конференция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«К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омплексный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подход в изучении природы, общества и человека», посвященная 110-летию выдающегося ученого-тюрколога Саула Менделевича (Матвеевича)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Саул Матвеевич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, родившийся в июле 1905 года в России и всю жизнь посвятивший комплексным этнографическим исследованиям Киргизии, своими научными достижениями продемонстрировал методологическую важность применения в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гуманитарныхисследованиях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комплексного подхода.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Его основной научный труд «Киргизы и их этногенетические и историко-культурные связи» видный российский историк Р.Г.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Кузеев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характеризует, в частности, следующими словами: «По широте охвата темы, тщательной разработанности огромного круга этнографических источников, оригинальности и доказательности выводов книга С. М.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безусловно, принадлежит к числу ценнейших тюркологических работ».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Саул Матвеевич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яркий и достойный пример неутомимого и талантливого ученого-исследователя и организатора науки. В числе его заслуг одновременно с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многочисленнымиполевыми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исследованиями, открытиями и публикациями – создание и руководство музеем М.В. Фрунзе (Фрунзе/Бишкек), а также заведование Ленинградским отделением Института этнографии АН СССР (ныне – Музей этнографии и антропологии имени Петра Великого).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Международное научное мероприятие, посвященное 110-летию со дня рождения С.М.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Абрамзона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проводится по инициативе Российского центра науки и культуры в г. Бишкеке при поддержке Посольства Российской Федерации в Киргизской Республике.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Целью международной научной конференции являются представление результатов и актуализация комплексных исследований, проводимых в настоящее время в Центральной Азии и других регионах, имеющих огромное значение как для развития системных знаний о природе, обществе и человеке, так и для устойчивого развития любых социальных и природных явлений и отношений.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участию в конференции приглашаются представители академической и вузовской науки, независимые ученые-исследователи, а также аспиранты.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Тематически работа конференции планируется по следующим основным направлениям: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• Методологические вопросы изучения природы, общества и человека;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Социально-исторические и этнокультурные процессы в Центральной Азии в прошлом и настоящем;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Религиозные воззрения народов Евразии: общее и особенное;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Экологические проблемы развития современного общества;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• Центральная Азия в контексте современных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глобализационных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процессов.</w:t>
      </w:r>
    </w:p>
    <w:p w:rsidR="002D6CC5" w:rsidRPr="002D6CC5" w:rsidRDefault="002D6CC5" w:rsidP="002D6CC5">
      <w:pPr>
        <w:shd w:val="clear" w:color="auto" w:fill="FFFFFF"/>
        <w:spacing w:before="240" w:after="240" w:line="23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Срок подачи заявок на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участиев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работе конференции – до 10 марта 2014 г. Срок предоставления текстов для публикации – до 10 апреля 2014 г. 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Заявки с темой выступления и данными участника [ФИО; научная степень и звание для тех, у кого они имеются; наименование вуза либо иного учреждения, в котором работает автор;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контактный телефон и адрес электронной почты] и научные тексты для публикации в сборнике материалов конференции (который планируется издать к началу работы конференции) принимаются по электронному адресу: abramzon110@list.ru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Проезд и проживание участников конференции за счет направляющей стороны.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Для зарубежных ученых (не проживающих на территории Кыргызстана) допускается заочное участие.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С вопросами по теме мероприятия обращаться по указанному выше адресу электронной почты и по телефону Российского центра науки и культуры в г. Бишкеке: +996 312 300 512.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Требования к оформлению текстов для публикации в сборнике материалов: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Объем текстов – от 4 до 7 страниц формата А-4, включая таблицы, схемы и список литературы. Тексты предоставляются в редакторе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MicrosoftWord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, шрифт </w:t>
      </w:r>
      <w:proofErr w:type="spell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TimesNewRoman</w:t>
      </w:r>
      <w:proofErr w:type="spell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, кегль 14, интервал 1,5; поля – 2 см, абзацный отступ – 1,25 см, выравнивание текста по ширине, без переносов.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Список литературы оформляется в соответствии с ГОСТ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7.0.5-2008 (приводится в алфавитном порядке и последовательно нумеруется). Сноски в тексте статьи оформляются в квадратных скобках </w:t>
      </w:r>
      <w:proofErr w:type="gramStart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( </w:t>
      </w:r>
      <w:proofErr w:type="gramEnd"/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[3, с. 19] ).</w:t>
      </w:r>
      <w:r w:rsidRPr="002D6CC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Тексты для публикации проходят научное редактирование и рецензирование.</w:t>
      </w:r>
    </w:p>
    <w:p w:rsidR="008B44A2" w:rsidRDefault="008B44A2">
      <w:bookmarkStart w:id="0" w:name="_GoBack"/>
      <w:bookmarkEnd w:id="0"/>
    </w:p>
    <w:sectPr w:rsidR="008B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B"/>
    <w:rsid w:val="00005D72"/>
    <w:rsid w:val="000357CC"/>
    <w:rsid w:val="00077ECB"/>
    <w:rsid w:val="0008177C"/>
    <w:rsid w:val="000826B2"/>
    <w:rsid w:val="000C0EB7"/>
    <w:rsid w:val="000D13D9"/>
    <w:rsid w:val="00116569"/>
    <w:rsid w:val="00154418"/>
    <w:rsid w:val="001B5AF6"/>
    <w:rsid w:val="002177AE"/>
    <w:rsid w:val="002D6CC5"/>
    <w:rsid w:val="00374B6A"/>
    <w:rsid w:val="003A0DC9"/>
    <w:rsid w:val="003A2089"/>
    <w:rsid w:val="003E691D"/>
    <w:rsid w:val="00486E9A"/>
    <w:rsid w:val="00487A75"/>
    <w:rsid w:val="004946A8"/>
    <w:rsid w:val="004A518C"/>
    <w:rsid w:val="004B7693"/>
    <w:rsid w:val="004E75E0"/>
    <w:rsid w:val="005326B3"/>
    <w:rsid w:val="00550BF1"/>
    <w:rsid w:val="00615BD0"/>
    <w:rsid w:val="00661F9A"/>
    <w:rsid w:val="00675229"/>
    <w:rsid w:val="007C6551"/>
    <w:rsid w:val="00845FEF"/>
    <w:rsid w:val="008B44A2"/>
    <w:rsid w:val="00985D63"/>
    <w:rsid w:val="009B2343"/>
    <w:rsid w:val="009E13EE"/>
    <w:rsid w:val="00A364D1"/>
    <w:rsid w:val="00AB14FF"/>
    <w:rsid w:val="00AE62F8"/>
    <w:rsid w:val="00BF0746"/>
    <w:rsid w:val="00C42EA5"/>
    <w:rsid w:val="00C675D3"/>
    <w:rsid w:val="00CD7B98"/>
    <w:rsid w:val="00D95EB1"/>
    <w:rsid w:val="00DA2572"/>
    <w:rsid w:val="00DA791B"/>
    <w:rsid w:val="00E54477"/>
    <w:rsid w:val="00EC388C"/>
    <w:rsid w:val="00ED3B15"/>
    <w:rsid w:val="00EF12E6"/>
    <w:rsid w:val="00EF4BC1"/>
    <w:rsid w:val="00F16EBD"/>
    <w:rsid w:val="00F650A7"/>
    <w:rsid w:val="00FA7C81"/>
    <w:rsid w:val="00FC52C5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CC5"/>
  </w:style>
  <w:style w:type="character" w:customStyle="1" w:styleId="textexposedshow">
    <w:name w:val="text_exposed_show"/>
    <w:basedOn w:val="a0"/>
    <w:rsid w:val="002D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CC5"/>
  </w:style>
  <w:style w:type="character" w:customStyle="1" w:styleId="textexposedshow">
    <w:name w:val="text_exposed_show"/>
    <w:basedOn w:val="a0"/>
    <w:rsid w:val="002D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0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8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SGovKR/photos/a.596765860357126.1073741826.492931607407219/916476125052763/?type=1&amp;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</cp:revision>
  <dcterms:created xsi:type="dcterms:W3CDTF">2015-02-15T14:43:00Z</dcterms:created>
  <dcterms:modified xsi:type="dcterms:W3CDTF">2015-02-15T14:43:00Z</dcterms:modified>
</cp:coreProperties>
</file>